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智能工厂四级补贴——你的工厂今年能拿几级？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口播脚本（30–60 秒）</w:t>
      </w:r>
    </w:p>
    <w:p>
      <w:pPr>
        <w:spacing w:after="80" w:before="60"/>
      </w:pPr>
      <w:r>
        <w:rPr>
          <w:sz w:val="28"/>
          <w:szCs w:val="28"/>
        </w:rPr>
        <w:t xml:space="preserve">工厂老板，听好了——</w:t>
      </w:r>
    </w:p>
    <w:p/>
    <w:p>
      <w:pPr>
        <w:spacing w:after="80" w:before="60"/>
      </w:pPr>
      <w:r>
        <w:rPr>
          <w:sz w:val="28"/>
          <w:szCs w:val="28"/>
        </w:rPr>
        <w:t xml:space="preserve">今年先进级智能工厂补贴，1000 万真金白银。</w:t>
      </w:r>
    </w:p>
    <w:p/>
    <w:p>
      <w:pPr>
        <w:spacing w:after="80" w:before="60"/>
      </w:pPr>
      <w:r>
        <w:rPr>
          <w:sz w:val="28"/>
          <w:szCs w:val="28"/>
        </w:rPr>
        <w:t xml:space="preserve">但我告诉你，七成工厂连 OEE 数据都拿不出来，连申报门槛都摸不到。</w:t>
      </w:r>
    </w:p>
    <w:p/>
    <w:p>
      <w:pPr>
        <w:spacing w:after="80" w:before="60"/>
      </w:pPr>
      <w:r>
        <w:rPr>
          <w:sz w:val="28"/>
          <w:szCs w:val="28"/>
        </w:rPr>
        <w:t xml:space="preserve">为什么？</w:t>
      </w:r>
    </w:p>
    <w:p/>
    <w:p>
      <w:pPr>
        <w:spacing w:after="80" w:before="60"/>
      </w:pPr>
      <w:r>
        <w:rPr>
          <w:sz w:val="28"/>
          <w:szCs w:val="28"/>
        </w:rPr>
        <w:t xml:space="preserve">因为他们的设备数据还在 PLC 里睡觉，OEE 算不出来，补贴材料根本填不了。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正文</w:t>
      </w:r>
    </w:p>
    <w:p>
      <w:pPr>
        <w:spacing w:after="80" w:before="60"/>
      </w:pPr>
      <w:r>
        <w:rPr>
          <w:sz w:val="28"/>
          <w:szCs w:val="28"/>
        </w:rPr>
        <w:t xml:space="preserve">2026 年，工信部《智能工厂梯度培育管理办法》正式落地，智能工厂分四级：</w:t>
      </w:r>
    </w:p>
    <w:p/>
    <w:p>
      <w:pPr>
        <w:spacing w:after="80" w:before="60"/>
      </w:pPr>
      <w:r>
        <w:rPr>
          <w:sz w:val="28"/>
          <w:szCs w:val="28"/>
        </w:rPr>
        <w:t xml:space="preserve">► 基础级：200–500 万</w:t>
      </w:r>
    </w:p>
    <w:p>
      <w:pPr>
        <w:spacing w:after="80" w:before="60"/>
      </w:pPr>
      <w:r>
        <w:rPr>
          <w:sz w:val="28"/>
          <w:szCs w:val="28"/>
        </w:rPr>
        <w:t xml:space="preserve">► 先进级：1000 万</w:t>
      </w:r>
    </w:p>
    <w:p>
      <w:pPr>
        <w:spacing w:after="80" w:before="60"/>
      </w:pPr>
      <w:r>
        <w:rPr>
          <w:sz w:val="28"/>
          <w:szCs w:val="28"/>
        </w:rPr>
        <w:t xml:space="preserve">► 卓越级：1500 万</w:t>
      </w:r>
    </w:p>
    <w:p>
      <w:pPr>
        <w:spacing w:after="80" w:before="60"/>
      </w:pPr>
      <w:r>
        <w:rPr>
          <w:sz w:val="28"/>
          <w:szCs w:val="28"/>
        </w:rPr>
        <w:t xml:space="preserve">► 领航级：2000 万</w:t>
      </w:r>
    </w:p>
    <w:p/>
    <w:p>
      <w:pPr>
        <w:spacing w:after="80" w:before="60"/>
      </w:pPr>
      <w:r>
        <w:rPr>
          <w:sz w:val="28"/>
          <w:szCs w:val="28"/>
        </w:rPr>
        <w:t xml:space="preserve">拿到先进级，有一个硬指标你必须满足：OEE 可量化。</w:t>
      </w:r>
    </w:p>
    <w:p/>
    <w:p>
      <w:pPr>
        <w:spacing w:after="80" w:before="60"/>
      </w:pPr>
      <w:r>
        <w:rPr>
          <w:sz w:val="28"/>
          <w:szCs w:val="28"/>
        </w:rPr>
        <w:t xml:space="preserve">OEE 怎么算？设备实时数据。</w:t>
      </w:r>
    </w:p>
    <w:p/>
    <w:p>
      <w:pPr>
        <w:spacing w:after="80" w:before="60"/>
      </w:pPr>
      <w:r>
        <w:rPr>
          <w:sz w:val="28"/>
          <w:szCs w:val="28"/>
        </w:rPr>
        <w:t xml:space="preserve">谁来采集？SCADA 系统。</w:t>
      </w:r>
    </w:p>
    <w:p/>
    <w:p>
      <w:pPr>
        <w:spacing w:after="80" w:before="60"/>
      </w:pPr>
      <w:r>
        <w:rPr>
          <w:sz w:val="28"/>
          <w:szCs w:val="28"/>
        </w:rPr>
        <w:t xml:space="preserve">没有 SCADA 拉数据，你的 OEE 就是零；OEE 是零，补贴材料写不出来。</w:t>
      </w:r>
    </w:p>
    <w:p/>
    <w:p>
      <w:pPr>
        <w:spacing w:after="80" w:before="60"/>
      </w:pPr>
      <w:r>
        <w:rPr>
          <w:sz w:val="28"/>
          <w:szCs w:val="28"/>
        </w:rPr>
        <w:t xml:space="preserve">我们帮一家汽车零部件工厂做上位机改造，10 周打通全厂设备，停线时间减少约 40%。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数据通了，MES 才能跑；MES 跑了，补贴材料才有东西可写。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结尾·转化引导</w:t>
      </w:r>
    </w:p>
    <w:p>
      <w:pPr>
        <w:spacing w:after="80" w:before="60"/>
      </w:pPr>
      <w:r>
        <w:rPr>
          <w:sz w:val="28"/>
          <w:szCs w:val="28"/>
        </w:rPr>
        <w:t xml:space="preserve">先进级评审周期 6–11 月，材料准备要 2–3 个月。</w:t>
      </w:r>
    </w:p>
    <w:p/>
    <w:p>
      <w:pPr>
        <w:spacing w:after="80" w:before="60"/>
      </w:pPr>
      <w:r>
        <w:rPr>
          <w:sz w:val="28"/>
          <w:szCs w:val="28"/>
        </w:rPr>
        <w:t xml:space="preserve">轻量版 SCADA，2–4 周就能落地。</w:t>
      </w:r>
    </w:p>
    <w:p/>
    <w:p>
      <w:pPr>
        <w:spacing w:after="80" w:before="60"/>
      </w:pPr>
      <w:r>
        <w:rPr>
          <w:sz w:val="28"/>
          <w:szCs w:val="28"/>
        </w:rPr>
        <w:t xml:space="preserve">现在启动，Q3 之前能完成数据采集，Q4 底气十足提交明年申报。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数据通，补贴才通。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字幕提示</w:t>
      </w:r>
    </w:p>
    <w:p>
      <w:pPr>
        <w:spacing w:after="80" w:before="60"/>
      </w:pPr>
      <w:r>
        <w:rPr>
          <w:sz w:val="28"/>
          <w:szCs w:val="28"/>
        </w:rPr>
        <w:t xml:space="preserve">关键数据字幕：先进级 = 1000 万 | 领航级 = 2000 万</w:t>
      </w:r>
    </w:p>
    <w:p/>
    <w:p>
      <w:pPr>
        <w:spacing w:after="80" w:before="60"/>
      </w:pPr>
      <w:r>
        <w:rPr>
          <w:sz w:val="28"/>
          <w:szCs w:val="28"/>
        </w:rPr>
        <w:t xml:space="preserve">底部大字：SCADA 是入场券，MES 是加速器</w:t>
      </w:r>
    </w:p>
    <w:p/>
    <w:p>
      <w:pPr>
        <w:spacing w:after="80" w:before="60"/>
      </w:pPr>
      <w:r>
        <w:rPr>
          <w:sz w:val="28"/>
          <w:szCs w:val="28"/>
        </w:rPr>
        <w:t xml:space="preserve">行动号召字幕：评论区扣"补贴"，发你详细申报资料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上海橙轩智能 | SCADA · MES · 工厂数字化转型 | 10年+经验 | 100+工厂落地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2026-05-09T15:37:21.139Z</dcterms:created>
  <dcterms:modified xsi:type="dcterms:W3CDTF">2026-05-09T15:37:21.139Z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